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9C085" w14:textId="77777777" w:rsidR="00E06187" w:rsidRPr="00573290" w:rsidRDefault="00E06187" w:rsidP="00573290">
      <w:pPr>
        <w:jc w:val="both"/>
        <w:rPr>
          <w:rFonts w:ascii="Tahoma" w:hAnsi="Tahoma" w:cs="Tahoma"/>
        </w:rPr>
      </w:pPr>
      <w:r w:rsidRPr="00573290">
        <w:rPr>
          <w:rFonts w:ascii="Tahoma" w:hAnsi="Tahoma" w:cs="Tahoma"/>
        </w:rPr>
        <w:t>Федеральный закон от 31.07.2025 № 289-ФЗ «Об отдельных вопросах регулирования платформенной экономики в Российской Федерации», вступает в силу 01.10.2026.</w:t>
      </w:r>
    </w:p>
    <w:p w14:paraId="31FBB14B" w14:textId="2BC458BD" w:rsidR="00E06187" w:rsidRPr="00573290" w:rsidRDefault="00E06187" w:rsidP="00573290">
      <w:pPr>
        <w:jc w:val="both"/>
        <w:rPr>
          <w:rFonts w:ascii="Tahoma" w:hAnsi="Tahoma" w:cs="Tahoma"/>
        </w:rPr>
      </w:pPr>
      <w:r w:rsidRPr="00573290">
        <w:rPr>
          <w:rFonts w:ascii="Tahoma" w:hAnsi="Tahoma" w:cs="Tahoma"/>
        </w:rPr>
        <w:t>Подзаконные акты</w:t>
      </w:r>
      <w:r w:rsidR="00801A22" w:rsidRPr="00801A22">
        <w:rPr>
          <w:rFonts w:ascii="Tahoma" w:hAnsi="Tahoma" w:cs="Tahoma"/>
        </w:rPr>
        <w:t xml:space="preserve">, устанавливающие обязательные требования, вступают в силу не ранее чем по истечении </w:t>
      </w:r>
      <w:r w:rsidR="008E4C1C">
        <w:rPr>
          <w:rFonts w:ascii="Tahoma" w:hAnsi="Tahoma" w:cs="Tahoma"/>
        </w:rPr>
        <w:t>90</w:t>
      </w:r>
      <w:r w:rsidR="00801A22" w:rsidRPr="00801A22">
        <w:rPr>
          <w:rFonts w:ascii="Tahoma" w:hAnsi="Tahoma" w:cs="Tahoma"/>
        </w:rPr>
        <w:t xml:space="preserve"> дней после дня их официального опубликования</w:t>
      </w:r>
      <w:r w:rsidR="008E4C1C">
        <w:rPr>
          <w:rFonts w:ascii="Tahoma" w:hAnsi="Tahoma" w:cs="Tahoma"/>
        </w:rPr>
        <w:t>.</w:t>
      </w:r>
    </w:p>
    <w:p w14:paraId="1FCD5135" w14:textId="1A258E9C" w:rsidR="00E06187" w:rsidRPr="00573290" w:rsidRDefault="008E4C1C" w:rsidP="0057329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Первый подзаконный акт: </w:t>
      </w:r>
      <w:r w:rsidR="00E06187" w:rsidRPr="00573290">
        <w:rPr>
          <w:rFonts w:ascii="Tahoma" w:hAnsi="Tahoma" w:cs="Tahoma"/>
        </w:rPr>
        <w:t>Постановление Правительства РФ от 02.07.2026 № 820 утверждает Положение о федеральном государственном контроле за соблюдением требований в сфере платформенной экономики», вступает в силу 01.10.2026 и действует бессрочно.</w:t>
      </w:r>
    </w:p>
    <w:p w14:paraId="1F3984B3" w14:textId="1F172B43" w:rsidR="00801A22" w:rsidRDefault="00E06187" w:rsidP="00573290">
      <w:pPr>
        <w:jc w:val="both"/>
        <w:rPr>
          <w:rFonts w:ascii="Tahoma" w:hAnsi="Tahoma" w:cs="Tahoma"/>
        </w:rPr>
      </w:pPr>
      <w:r w:rsidRPr="00573290">
        <w:rPr>
          <w:rFonts w:ascii="Tahoma" w:hAnsi="Tahoma" w:cs="Tahoma"/>
        </w:rPr>
        <w:t>Контролирующим органом определена ФАС России.</w:t>
      </w:r>
    </w:p>
    <w:p w14:paraId="6284FD5B" w14:textId="36F3C10D" w:rsidR="002657AD" w:rsidRDefault="002657AD" w:rsidP="002657A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Второй подзаконный акт: </w:t>
      </w:r>
      <w:r w:rsidRPr="003C140D">
        <w:rPr>
          <w:rFonts w:ascii="Tahoma" w:hAnsi="Tahoma" w:cs="Tahoma"/>
        </w:rPr>
        <w:t>Постановление Правительства РФ от 02.07.2026 N 821 "О порядке осуществления оператором посреднической цифровой платформы проверки содержащейся в размещаемой на посреднической цифровой платформе карточке товара, работы, услуги информации, предусмотренной пунктом 1 части 1 и частью 2 статьи 7 Федерального закона "Об отдельных вопросах регулирования платформенной экономики в Российской Федерации"</w:t>
      </w:r>
      <w:r>
        <w:rPr>
          <w:rFonts w:ascii="Tahoma" w:hAnsi="Tahoma" w:cs="Tahoma"/>
        </w:rPr>
        <w:t>.</w:t>
      </w:r>
    </w:p>
    <w:p w14:paraId="22F889F1" w14:textId="77777777" w:rsidR="002657AD" w:rsidRPr="003C140D" w:rsidRDefault="002657AD" w:rsidP="002657AD">
      <w:pPr>
        <w:jc w:val="both"/>
        <w:rPr>
          <w:rFonts w:ascii="Tahoma" w:hAnsi="Tahoma" w:cs="Tahoma"/>
        </w:rPr>
      </w:pPr>
      <w:r w:rsidRPr="003C140D">
        <w:rPr>
          <w:rFonts w:ascii="Tahoma" w:hAnsi="Tahoma" w:cs="Tahoma"/>
        </w:rPr>
        <w:t>вступает в силу 0</w:t>
      </w:r>
      <w:r>
        <w:rPr>
          <w:rFonts w:ascii="Tahoma" w:hAnsi="Tahoma" w:cs="Tahoma"/>
        </w:rPr>
        <w:t>1</w:t>
      </w:r>
      <w:r w:rsidRPr="003C140D">
        <w:rPr>
          <w:rFonts w:ascii="Tahoma" w:hAnsi="Tahoma" w:cs="Tahoma"/>
        </w:rPr>
        <w:t>.10.2026 года и действует до 01.10.2032 года.</w:t>
      </w:r>
    </w:p>
    <w:p w14:paraId="33D09C06" w14:textId="77777777" w:rsidR="002657AD" w:rsidRPr="00994E4B" w:rsidRDefault="002657AD" w:rsidP="002657AD">
      <w:pPr>
        <w:jc w:val="both"/>
        <w:rPr>
          <w:rFonts w:ascii="Tahoma" w:hAnsi="Tahoma" w:cs="Tahoma"/>
        </w:rPr>
      </w:pPr>
      <w:r w:rsidRPr="00994E4B">
        <w:rPr>
          <w:rFonts w:ascii="Tahoma" w:hAnsi="Tahoma" w:cs="Tahoma"/>
        </w:rPr>
        <w:t>Постановление Правительства РФ от 02.07.2026 № 821 утверждает три основных документа, регулирующих порядок проверки информации в карточках товаров на цифровых платформах:</w:t>
      </w:r>
    </w:p>
    <w:p w14:paraId="64FE51DE" w14:textId="77777777" w:rsidR="002657AD" w:rsidRPr="00994E4B" w:rsidRDefault="002657AD" w:rsidP="002657AD">
      <w:pPr>
        <w:numPr>
          <w:ilvl w:val="0"/>
          <w:numId w:val="2"/>
        </w:numPr>
        <w:tabs>
          <w:tab w:val="num" w:pos="720"/>
        </w:tabs>
        <w:jc w:val="both"/>
        <w:rPr>
          <w:rFonts w:ascii="Tahoma" w:hAnsi="Tahoma" w:cs="Tahoma"/>
        </w:rPr>
      </w:pPr>
      <w:r w:rsidRPr="00994E4B">
        <w:rPr>
          <w:rFonts w:ascii="Tahoma" w:hAnsi="Tahoma" w:cs="Tahoma"/>
          <w:b/>
          <w:bCs/>
        </w:rPr>
        <w:t>Правила осуществления оператором посреднической цифровой платформы проверки содержащейся в размещаемой на посреднической цифровой платформе карточке товара, работы, услуги информации</w:t>
      </w:r>
      <w:r w:rsidRPr="00994E4B">
        <w:rPr>
          <w:rFonts w:ascii="Tahoma" w:hAnsi="Tahoma" w:cs="Tahoma"/>
        </w:rPr>
        <w:t>, предусмотренной пунктом 1 части 1 и частью 2 статьи 7 Федерального закона «Об отдельных вопросах регулирования платформенной экономики в Российской Федерации».</w:t>
      </w:r>
    </w:p>
    <w:p w14:paraId="0B979AA0" w14:textId="77777777" w:rsidR="002657AD" w:rsidRPr="00994E4B" w:rsidRDefault="002657AD" w:rsidP="002657AD">
      <w:pPr>
        <w:numPr>
          <w:ilvl w:val="0"/>
          <w:numId w:val="2"/>
        </w:numPr>
        <w:tabs>
          <w:tab w:val="num" w:pos="720"/>
        </w:tabs>
        <w:jc w:val="both"/>
        <w:rPr>
          <w:rFonts w:ascii="Tahoma" w:hAnsi="Tahoma" w:cs="Tahoma"/>
        </w:rPr>
      </w:pPr>
      <w:r w:rsidRPr="00994E4B">
        <w:rPr>
          <w:rFonts w:ascii="Tahoma" w:hAnsi="Tahoma" w:cs="Tahoma"/>
          <w:b/>
          <w:bCs/>
        </w:rPr>
        <w:t>Перечень государственных информационных систем (реестров)</w:t>
      </w:r>
      <w:r w:rsidRPr="00994E4B">
        <w:rPr>
          <w:rFonts w:ascii="Tahoma" w:hAnsi="Tahoma" w:cs="Tahoma"/>
        </w:rPr>
        <w:t>, используемых оператором посреднической цифровой платформы при проверке указанной информации.</w:t>
      </w:r>
    </w:p>
    <w:p w14:paraId="5213B1F5" w14:textId="77777777" w:rsidR="002657AD" w:rsidRPr="00994E4B" w:rsidRDefault="002657AD" w:rsidP="002657AD">
      <w:pPr>
        <w:numPr>
          <w:ilvl w:val="0"/>
          <w:numId w:val="2"/>
        </w:numPr>
        <w:tabs>
          <w:tab w:val="num" w:pos="720"/>
        </w:tabs>
        <w:jc w:val="both"/>
        <w:rPr>
          <w:rFonts w:ascii="Tahoma" w:hAnsi="Tahoma" w:cs="Tahoma"/>
        </w:rPr>
      </w:pPr>
      <w:r w:rsidRPr="00994E4B">
        <w:rPr>
          <w:rFonts w:ascii="Tahoma" w:hAnsi="Tahoma" w:cs="Tahoma"/>
          <w:b/>
          <w:bCs/>
        </w:rPr>
        <w:t>Правила взаимодействия с операторами государственных информационных систем (реестров)</w:t>
      </w:r>
      <w:r w:rsidRPr="00994E4B">
        <w:rPr>
          <w:rFonts w:ascii="Tahoma" w:hAnsi="Tahoma" w:cs="Tahoma"/>
        </w:rPr>
        <w:t>, используемых оператором посреднической цифровой платформы при проведении такой проверки.</w:t>
      </w:r>
    </w:p>
    <w:p w14:paraId="589EE8EE" w14:textId="77777777" w:rsidR="002657AD" w:rsidRPr="003C140D" w:rsidRDefault="002657AD" w:rsidP="002657AD">
      <w:pPr>
        <w:jc w:val="both"/>
        <w:rPr>
          <w:rFonts w:ascii="Tahoma" w:hAnsi="Tahoma" w:cs="Tahoma"/>
        </w:rPr>
      </w:pPr>
      <w:r w:rsidRPr="003C140D">
        <w:rPr>
          <w:rFonts w:ascii="Tahoma" w:hAnsi="Tahoma" w:cs="Tahoma"/>
        </w:rPr>
        <w:t>При всей простоте механизма защиты нарушенного исключительного права путем блокирования карточек через предлагаемые посреднической цифровой платформой (ПЦП) инструменты практика показывает их достаточно низкую эффективность:</w:t>
      </w:r>
    </w:p>
    <w:p w14:paraId="635AE600" w14:textId="77777777" w:rsidR="002657AD" w:rsidRPr="003C140D" w:rsidRDefault="002657AD" w:rsidP="002657AD">
      <w:pPr>
        <w:pStyle w:val="a7"/>
        <w:numPr>
          <w:ilvl w:val="0"/>
          <w:numId w:val="1"/>
        </w:numPr>
        <w:spacing w:after="0"/>
        <w:jc w:val="both"/>
        <w:rPr>
          <w:rFonts w:ascii="Tahoma" w:hAnsi="Tahoma" w:cs="Tahoma"/>
        </w:rPr>
      </w:pPr>
      <w:r w:rsidRPr="003C140D">
        <w:rPr>
          <w:rFonts w:ascii="Tahoma" w:hAnsi="Tahoma" w:cs="Tahoma"/>
        </w:rPr>
        <w:t>Повторная регистрация карточек под другим артикулом;</w:t>
      </w:r>
    </w:p>
    <w:p w14:paraId="31366B49" w14:textId="77777777" w:rsidR="002657AD" w:rsidRPr="003C140D" w:rsidRDefault="002657AD" w:rsidP="002657AD">
      <w:pPr>
        <w:pStyle w:val="a7"/>
        <w:numPr>
          <w:ilvl w:val="0"/>
          <w:numId w:val="1"/>
        </w:numPr>
        <w:spacing w:after="0"/>
        <w:jc w:val="both"/>
        <w:rPr>
          <w:rFonts w:ascii="Tahoma" w:hAnsi="Tahoma" w:cs="Tahoma"/>
        </w:rPr>
      </w:pPr>
      <w:r w:rsidRPr="003C140D">
        <w:rPr>
          <w:rFonts w:ascii="Tahoma" w:hAnsi="Tahoma" w:cs="Tahoma"/>
        </w:rPr>
        <w:lastRenderedPageBreak/>
        <w:t>Формализм в соблюдении законных интересов правообладателей со стороны ПЦП;</w:t>
      </w:r>
    </w:p>
    <w:p w14:paraId="0FBEAED5" w14:textId="77777777" w:rsidR="002657AD" w:rsidRPr="003C140D" w:rsidRDefault="002657AD" w:rsidP="002657AD">
      <w:pPr>
        <w:pStyle w:val="a7"/>
        <w:numPr>
          <w:ilvl w:val="0"/>
          <w:numId w:val="1"/>
        </w:numPr>
        <w:spacing w:after="0"/>
        <w:jc w:val="both"/>
        <w:rPr>
          <w:rFonts w:ascii="Tahoma" w:hAnsi="Tahoma" w:cs="Tahoma"/>
        </w:rPr>
      </w:pPr>
      <w:r w:rsidRPr="003C140D">
        <w:rPr>
          <w:rFonts w:ascii="Tahoma" w:hAnsi="Tahoma" w:cs="Tahoma"/>
        </w:rPr>
        <w:t>Ограниченность количества блокируемых позиций.</w:t>
      </w:r>
    </w:p>
    <w:p w14:paraId="1D1F6867" w14:textId="77777777" w:rsidR="002657AD" w:rsidRPr="002657AD" w:rsidRDefault="002657AD" w:rsidP="00573290">
      <w:pPr>
        <w:jc w:val="both"/>
        <w:rPr>
          <w:rFonts w:ascii="Tahoma" w:hAnsi="Tahoma" w:cs="Tahoma"/>
        </w:rPr>
      </w:pPr>
    </w:p>
    <w:sectPr w:rsidR="002657AD" w:rsidRPr="00265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A7F2F"/>
    <w:multiLevelType w:val="multilevel"/>
    <w:tmpl w:val="FE3C0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76503677"/>
    <w:multiLevelType w:val="hybridMultilevel"/>
    <w:tmpl w:val="584E1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761833">
    <w:abstractNumId w:val="1"/>
  </w:num>
  <w:num w:numId="2" w16cid:durableId="1756242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17F"/>
    <w:rsid w:val="000801EE"/>
    <w:rsid w:val="000B4FE9"/>
    <w:rsid w:val="002657AD"/>
    <w:rsid w:val="00332803"/>
    <w:rsid w:val="003671EA"/>
    <w:rsid w:val="00573290"/>
    <w:rsid w:val="007A0814"/>
    <w:rsid w:val="007B117F"/>
    <w:rsid w:val="00801A22"/>
    <w:rsid w:val="00876E11"/>
    <w:rsid w:val="008E4C1C"/>
    <w:rsid w:val="00B025B0"/>
    <w:rsid w:val="00E06187"/>
    <w:rsid w:val="00EF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C6572"/>
  <w15:chartTrackingRefBased/>
  <w15:docId w15:val="{8D7E147A-808D-4926-8FBD-64A37E9EE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11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11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11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11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11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11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11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11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11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11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11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11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117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11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11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11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11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11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11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11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11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11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11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11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11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117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11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117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B11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Shelkovicheva</dc:creator>
  <cp:keywords/>
  <dc:description/>
  <cp:lastModifiedBy>Angelina Shelkovicheva</cp:lastModifiedBy>
  <cp:revision>7</cp:revision>
  <dcterms:created xsi:type="dcterms:W3CDTF">2026-09-22T10:04:00Z</dcterms:created>
  <dcterms:modified xsi:type="dcterms:W3CDTF">2026-09-22T13:48:00Z</dcterms:modified>
</cp:coreProperties>
</file>